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2A96" w14:textId="77777777" w:rsidR="00E5267A" w:rsidRPr="00E5267A" w:rsidRDefault="00E5267A" w:rsidP="00E5267A">
      <w:pPr>
        <w:spacing w:after="150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 w:rsidRPr="00E5267A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Transcript</w:t>
      </w:r>
    </w:p>
    <w:p w14:paraId="3135B67E" w14:textId="77777777" w:rsidR="00E5267A" w:rsidRDefault="00E5267A" w:rsidP="00E5267A">
      <w:pPr>
        <w:rPr>
          <w:rFonts w:cstheme="minorHAnsi"/>
          <w:lang w:eastAsia="en-GB"/>
        </w:rPr>
      </w:pPr>
      <w:r w:rsidRPr="00E5267A">
        <w:rPr>
          <w:rFonts w:cstheme="minorHAnsi"/>
          <w:lang w:eastAsia="en-GB"/>
        </w:rPr>
        <w:t>O</w:t>
      </w:r>
      <w:r w:rsidRPr="00E5267A">
        <w:rPr>
          <w:rFonts w:cstheme="minorHAnsi"/>
          <w:lang w:eastAsia="en-GB"/>
        </w:rPr>
        <w:t xml:space="preserve">ur project is called the </w:t>
      </w:r>
      <w:r w:rsidRPr="00E5267A">
        <w:rPr>
          <w:rFonts w:cstheme="minorHAnsi"/>
          <w:lang w:eastAsia="en-GB"/>
        </w:rPr>
        <w:t>F</w:t>
      </w:r>
      <w:r w:rsidRPr="00E5267A">
        <w:rPr>
          <w:rFonts w:cstheme="minorHAnsi"/>
          <w:lang w:eastAsia="en-GB"/>
        </w:rPr>
        <w:t>loo</w:t>
      </w:r>
      <w:r w:rsidRPr="00E5267A">
        <w:rPr>
          <w:rFonts w:cstheme="minorHAnsi"/>
          <w:lang w:eastAsia="en-GB"/>
        </w:rPr>
        <w:t xml:space="preserve">dplain </w:t>
      </w:r>
      <w:r w:rsidRPr="00E5267A">
        <w:rPr>
          <w:rFonts w:cstheme="minorHAnsi"/>
          <w:lang w:eastAsia="en-GB"/>
        </w:rPr>
        <w:t xml:space="preserve">Meadows </w:t>
      </w:r>
      <w:r w:rsidRPr="00E5267A">
        <w:rPr>
          <w:rFonts w:cstheme="minorHAnsi"/>
          <w:lang w:eastAsia="en-GB"/>
        </w:rPr>
        <w:t>P</w:t>
      </w:r>
      <w:r w:rsidRPr="00E5267A">
        <w:rPr>
          <w:rFonts w:cstheme="minorHAnsi"/>
          <w:lang w:eastAsia="en-GB"/>
        </w:rPr>
        <w:t>artnership</w:t>
      </w:r>
      <w:r w:rsidRPr="00E5267A">
        <w:rPr>
          <w:rFonts w:cstheme="minorHAnsi"/>
          <w:lang w:eastAsia="en-GB"/>
        </w:rPr>
        <w:t>. W</w:t>
      </w:r>
      <w:r w:rsidRPr="00E5267A">
        <w:rPr>
          <w:rFonts w:cstheme="minorHAnsi"/>
          <w:lang w:eastAsia="en-GB"/>
        </w:rPr>
        <w:t>e are hosted by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 xml:space="preserve">the </w:t>
      </w:r>
      <w:r w:rsidRPr="00E5267A">
        <w:rPr>
          <w:rFonts w:cstheme="minorHAnsi"/>
          <w:lang w:eastAsia="en-GB"/>
        </w:rPr>
        <w:t>O</w:t>
      </w:r>
      <w:r w:rsidRPr="00E5267A">
        <w:rPr>
          <w:rFonts w:cstheme="minorHAnsi"/>
          <w:lang w:eastAsia="en-GB"/>
        </w:rPr>
        <w:t>pen University but we're a big</w:t>
      </w:r>
      <w:r w:rsidRPr="00E5267A">
        <w:rPr>
          <w:rFonts w:cstheme="minorHAnsi"/>
          <w:lang w:eastAsia="en-GB"/>
        </w:rPr>
        <w:t xml:space="preserve"> UK</w:t>
      </w:r>
      <w:r w:rsidRPr="00E5267A">
        <w:rPr>
          <w:rFonts w:cstheme="minorHAnsi"/>
          <w:lang w:eastAsia="en-GB"/>
        </w:rPr>
        <w:t>-wide multi- partnership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project of all organizations that have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an interest in conserving researching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 xml:space="preserve">and restoring species </w:t>
      </w:r>
      <w:r w:rsidRPr="00E5267A">
        <w:rPr>
          <w:rFonts w:cstheme="minorHAnsi"/>
          <w:lang w:eastAsia="en-GB"/>
        </w:rPr>
        <w:t>r</w:t>
      </w:r>
      <w:r w:rsidRPr="00E5267A">
        <w:rPr>
          <w:rFonts w:cstheme="minorHAnsi"/>
          <w:lang w:eastAsia="en-GB"/>
        </w:rPr>
        <w:t>ich floo</w:t>
      </w:r>
      <w:r w:rsidRPr="00E5267A">
        <w:rPr>
          <w:rFonts w:cstheme="minorHAnsi"/>
          <w:lang w:eastAsia="en-GB"/>
        </w:rPr>
        <w:t>d</w:t>
      </w:r>
      <w:r w:rsidRPr="00E5267A">
        <w:rPr>
          <w:rFonts w:cstheme="minorHAnsi"/>
          <w:lang w:eastAsia="en-GB"/>
        </w:rPr>
        <w:t>pla</w:t>
      </w:r>
      <w:r w:rsidRPr="00E5267A">
        <w:rPr>
          <w:rFonts w:cstheme="minorHAnsi"/>
          <w:lang w:eastAsia="en-GB"/>
        </w:rPr>
        <w:t>in m</w:t>
      </w:r>
      <w:r w:rsidRPr="00E5267A">
        <w:rPr>
          <w:rFonts w:cstheme="minorHAnsi"/>
          <w:lang w:eastAsia="en-GB"/>
        </w:rPr>
        <w:t>eadows</w:t>
      </w:r>
      <w:r w:rsidRPr="00E5267A">
        <w:rPr>
          <w:rFonts w:cstheme="minorHAnsi"/>
          <w:lang w:eastAsia="en-GB"/>
        </w:rPr>
        <w:t>.</w:t>
      </w:r>
      <w:r w:rsidRPr="00E5267A">
        <w:rPr>
          <w:rFonts w:cstheme="minorHAnsi"/>
          <w:lang w:eastAsia="en-GB"/>
        </w:rPr>
        <w:t xml:space="preserve"> </w:t>
      </w:r>
    </w:p>
    <w:p w14:paraId="3B04CAC0" w14:textId="0F1DF4DA" w:rsidR="00E5267A" w:rsidRDefault="00E5267A" w:rsidP="00E5267A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E5267A">
        <w:rPr>
          <w:rFonts w:cstheme="minorHAnsi"/>
          <w:lang w:eastAsia="en-GB"/>
        </w:rPr>
        <w:t>S</w:t>
      </w:r>
      <w:r w:rsidRPr="00E5267A">
        <w:rPr>
          <w:rFonts w:cstheme="minorHAnsi"/>
          <w:lang w:eastAsia="en-GB"/>
        </w:rPr>
        <w:t xml:space="preserve">pecies </w:t>
      </w:r>
      <w:r w:rsidRPr="00E5267A">
        <w:rPr>
          <w:rFonts w:cstheme="minorHAnsi"/>
          <w:lang w:eastAsia="en-GB"/>
        </w:rPr>
        <w:t>r</w:t>
      </w:r>
      <w:r w:rsidRPr="00E5267A">
        <w:rPr>
          <w:rFonts w:cstheme="minorHAnsi"/>
          <w:lang w:eastAsia="en-GB"/>
        </w:rPr>
        <w:t>ich flood</w:t>
      </w:r>
      <w:r w:rsidRPr="00E5267A">
        <w:rPr>
          <w:rFonts w:cstheme="minorHAnsi"/>
          <w:lang w:eastAsia="en-GB"/>
        </w:rPr>
        <w:t>plain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m</w:t>
      </w:r>
      <w:r w:rsidRPr="00E5267A">
        <w:rPr>
          <w:rFonts w:cstheme="minorHAnsi"/>
          <w:lang w:eastAsia="en-GB"/>
        </w:rPr>
        <w:t>eadows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are amazingly diverse grasslands that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 xml:space="preserve">are created by allowing </w:t>
      </w:r>
      <w:proofErr w:type="spellStart"/>
      <w:r w:rsidRPr="00E5267A">
        <w:rPr>
          <w:rFonts w:cstheme="minorHAnsi"/>
          <w:lang w:eastAsia="en-GB"/>
        </w:rPr>
        <w:t>the</w:t>
      </w:r>
      <w:proofErr w:type="spellEnd"/>
      <w:r>
        <w:rPr>
          <w:rFonts w:cstheme="minorHAnsi"/>
          <w:lang w:eastAsia="en-GB"/>
        </w:rPr>
        <w:t xml:space="preserve"> grass</w:t>
      </w:r>
      <w:r w:rsidRPr="00E5267A">
        <w:rPr>
          <w:rFonts w:cstheme="minorHAnsi"/>
          <w:lang w:eastAsia="en-GB"/>
        </w:rPr>
        <w:t xml:space="preserve"> to grow in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the spring and summer</w:t>
      </w:r>
      <w:r>
        <w:rPr>
          <w:rFonts w:cstheme="minorHAnsi"/>
          <w:lang w:eastAsia="en-GB"/>
        </w:rPr>
        <w:t>,</w:t>
      </w:r>
      <w:r w:rsidRPr="00E5267A">
        <w:rPr>
          <w:rFonts w:cstheme="minorHAnsi"/>
          <w:lang w:eastAsia="en-GB"/>
        </w:rPr>
        <w:t xml:space="preserve"> having an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annual hay cut</w:t>
      </w:r>
      <w:r>
        <w:rPr>
          <w:rFonts w:cstheme="minorHAnsi"/>
          <w:lang w:eastAsia="en-GB"/>
        </w:rPr>
        <w:t xml:space="preserve"> with</w:t>
      </w:r>
      <w:r w:rsidRPr="00E5267A">
        <w:rPr>
          <w:rFonts w:cstheme="minorHAnsi"/>
          <w:lang w:eastAsia="en-GB"/>
        </w:rPr>
        <w:t xml:space="preserve"> aftermath grazing and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they're found on flood</w:t>
      </w:r>
      <w:r w:rsidRPr="00E5267A">
        <w:rPr>
          <w:rFonts w:cstheme="minorHAnsi"/>
          <w:lang w:eastAsia="en-GB"/>
        </w:rPr>
        <w:t>plains</w:t>
      </w:r>
      <w:r w:rsidRPr="00E5267A">
        <w:rPr>
          <w:rFonts w:cstheme="minorHAnsi"/>
          <w:lang w:eastAsia="en-GB"/>
        </w:rPr>
        <w:t xml:space="preserve"> so they're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 xml:space="preserve">really interesting </w:t>
      </w:r>
      <w:r w:rsidRPr="00E5267A">
        <w:rPr>
          <w:rFonts w:cstheme="minorHAnsi"/>
          <w:lang w:eastAsia="en-GB"/>
        </w:rPr>
        <w:t>h</w:t>
      </w:r>
      <w:r w:rsidRPr="00E5267A">
        <w:rPr>
          <w:rFonts w:cstheme="minorHAnsi"/>
          <w:lang w:eastAsia="en-GB"/>
        </w:rPr>
        <w:t>abitat to use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a flood</w:t>
      </w:r>
      <w:r w:rsidRPr="00E5267A">
        <w:rPr>
          <w:rFonts w:cstheme="minorHAnsi"/>
          <w:lang w:eastAsia="en-GB"/>
        </w:rPr>
        <w:t>plain</w:t>
      </w:r>
      <w:r w:rsidRPr="00E5267A">
        <w:rPr>
          <w:rFonts w:cstheme="minorHAnsi"/>
          <w:lang w:eastAsia="en-GB"/>
        </w:rPr>
        <w:t xml:space="preserve"> for</w:t>
      </w:r>
      <w:r w:rsidRPr="00E5267A">
        <w:rPr>
          <w:rFonts w:cstheme="minorHAnsi"/>
          <w:lang w:eastAsia="en-GB"/>
        </w:rPr>
        <w:t>,</w:t>
      </w:r>
      <w:r w:rsidRPr="00E5267A">
        <w:rPr>
          <w:rFonts w:cstheme="minorHAnsi"/>
          <w:lang w:eastAsia="en-GB"/>
        </w:rPr>
        <w:t xml:space="preserve"> and over the past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 xml:space="preserve">15 years we've undertaken </w:t>
      </w:r>
      <w:r w:rsidRPr="00E5267A">
        <w:rPr>
          <w:rFonts w:cstheme="minorHAnsi"/>
          <w:lang w:eastAsia="en-GB"/>
        </w:rPr>
        <w:t>r</w:t>
      </w:r>
      <w:r w:rsidRPr="00E5267A">
        <w:rPr>
          <w:rFonts w:cstheme="minorHAnsi"/>
          <w:lang w:eastAsia="en-GB"/>
        </w:rPr>
        <w:t>esearch into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how flood</w:t>
      </w:r>
      <w:r w:rsidRPr="00E5267A">
        <w:rPr>
          <w:rFonts w:cstheme="minorHAnsi"/>
          <w:lang w:eastAsia="en-GB"/>
        </w:rPr>
        <w:t>plain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m</w:t>
      </w:r>
      <w:r w:rsidRPr="00E5267A">
        <w:rPr>
          <w:rFonts w:cstheme="minorHAnsi"/>
          <w:lang w:eastAsia="en-GB"/>
        </w:rPr>
        <w:t>eadows store carbon in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their deep soils</w:t>
      </w:r>
      <w:r>
        <w:rPr>
          <w:rFonts w:cstheme="minorHAnsi"/>
          <w:lang w:eastAsia="en-GB"/>
        </w:rPr>
        <w:t>,</w:t>
      </w:r>
      <w:r w:rsidRPr="00E5267A">
        <w:rPr>
          <w:rFonts w:cstheme="minorHAnsi"/>
          <w:lang w:eastAsia="en-GB"/>
        </w:rPr>
        <w:t xml:space="preserve"> how they remove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nutrients from a flood</w:t>
      </w:r>
      <w:r w:rsidRPr="00E5267A">
        <w:rPr>
          <w:rFonts w:cstheme="minorHAnsi"/>
          <w:lang w:eastAsia="en-GB"/>
        </w:rPr>
        <w:t xml:space="preserve">plain </w:t>
      </w:r>
      <w:r w:rsidRPr="00E5267A">
        <w:rPr>
          <w:rFonts w:cstheme="minorHAnsi"/>
          <w:lang w:eastAsia="en-GB"/>
        </w:rPr>
        <w:t>system</w:t>
      </w:r>
      <w:r w:rsidRPr="00E5267A">
        <w:rPr>
          <w:rFonts w:cstheme="minorHAnsi"/>
          <w:lang w:eastAsia="en-GB"/>
        </w:rPr>
        <w:t xml:space="preserve"> </w:t>
      </w:r>
      <w:r w:rsidRPr="00E5267A">
        <w:rPr>
          <w:rFonts w:cstheme="minorHAnsi"/>
          <w:lang w:eastAsia="en-GB"/>
        </w:rPr>
        <w:t>through the hay crop um and we're using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that research to share with a whole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range of stakeholders across the country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P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eople who are managing flood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plain</w:t>
      </w:r>
      <w:r>
        <w:rPr>
          <w:rFonts w:cstheme="minorHAnsi"/>
          <w:lang w:eastAsia="en-GB"/>
        </w:rPr>
        <w:t xml:space="preserve"> m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eadows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: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land owners</w:t>
      </w:r>
      <w:proofErr w:type="gramEnd"/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organizations who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are responsible for protecting them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and so the key bits of research that we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have undertaken are now being used to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feed into policy working with the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scientists that are in the team and the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research that they are developing to use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that as evidence-based advocacy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</w:p>
    <w:p w14:paraId="722F574A" w14:textId="77777777" w:rsidR="00DB01A2" w:rsidRDefault="00E5267A" w:rsidP="00E5267A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I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t's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really useful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it gives a </w:t>
      </w:r>
      <w:proofErr w:type="gramStart"/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real world</w:t>
      </w:r>
      <w:proofErr w:type="gramEnd"/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examples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it's trustworthy and what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we're finding now is we've done research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on various data to do with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nutrient neutrality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with carbon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with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water storage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T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hey're all incredibly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relevant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very active policy </w:t>
      </w:r>
      <w:proofErr w:type="gramStart"/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at the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moment</w:t>
      </w:r>
      <w:proofErr w:type="gramEnd"/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I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 makes it quite exciting for me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because we're a very compelling story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and we've got you wouldn't think that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these </w:t>
      </w:r>
      <w:proofErr w:type="gramStart"/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old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fashioned</w:t>
      </w:r>
      <w:proofErr w:type="gramEnd"/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h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ay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m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eadows provide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this what you know modern world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solutions to the crises in biodiversity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and society and climate change but they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do and it depends on the research that's</w:t>
      </w:r>
      <w:r>
        <w:rPr>
          <w:rFonts w:cstheme="minorHAnsi"/>
          <w:lang w:eastAsia="en-GB"/>
        </w:rPr>
        <w:t xml:space="preserve"> 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being done</w:t>
      </w:r>
      <w:r w:rsidR="00DB01A2"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</w:p>
    <w:p w14:paraId="353B191A" w14:textId="77777777" w:rsidR="00DB01A2" w:rsidRDefault="00DB01A2" w:rsidP="00E5267A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T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hose scientists and those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plants have players who down on the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ground are helping to solve how we then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tackle issues like flooding issues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E5267A"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L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ike we're losing our pollinators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for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example they're </w:t>
      </w:r>
      <w:proofErr w:type="gramStart"/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actually giving</w:t>
      </w:r>
      <w:proofErr w:type="gramEnd"/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those</w:t>
      </w:r>
      <w:r w:rsidR="00E5267A"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s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olutions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W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e've all seen the recent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extreme flood events that have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happened across the country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well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globally as well of course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our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project is all about how you can manage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flood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plains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more sustainably so if you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reduce the amount of arable land that is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in the flood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plain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where you get lots of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soil being washed off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lots of chem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ic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al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being washed off into the river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and change it to permanent grassland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which is diverse and storing carbon it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can store flood waters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still be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an agricultural system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proofErr w:type="gramStart"/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S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o</w:t>
      </w:r>
      <w:proofErr w:type="gramEnd"/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it's still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producing food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but it's really important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for wildlife and ecosystems as well and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actually what we're finding now is that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recognition of actually historic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traditional farming methods incredibly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important for how you manage land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proofErr w:type="gramStart"/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S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o</w:t>
      </w:r>
      <w:proofErr w:type="gramEnd"/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this this beautiful thread golden thread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backed right across the ages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we're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finding with some of our ancient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m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eadows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the vast amount of carbon they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store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the wonderful structure of the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soil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how useful it is for various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nature-based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s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olutions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</w:p>
    <w:p w14:paraId="50E95D79" w14:textId="10E2DCCD" w:rsidR="00612232" w:rsidRPr="00E5267A" w:rsidRDefault="00DB01A2">
      <w:pPr>
        <w:rPr>
          <w:rFonts w:cstheme="minorHAnsi"/>
          <w:lang w:eastAsia="en-GB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W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 involve all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the major conservation organizations in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the United Kingdom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we have farmer</w:t>
      </w:r>
      <w:r w:rsidR="00E5267A"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r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epresentatives on our group who are the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delivery end of our </w:t>
      </w:r>
      <w:proofErr w:type="gramStart"/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project</w:t>
      </w:r>
      <w:proofErr w:type="gramEnd"/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we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have research organizations and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education organizations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we are a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model that others are looking to emulate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E5267A"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W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 have influenced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agricultural policy which is developing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now about how we pay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f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armers to look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after the land and deliver on various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eco services and we've actually now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through working with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D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efra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we now have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our own option to pay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f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armers to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actually deliver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manage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restore flood</w:t>
      </w:r>
      <w:r>
        <w:rPr>
          <w:rFonts w:cstheme="minorHAnsi"/>
          <w:lang w:eastAsia="en-GB"/>
        </w:rPr>
        <w:t>plain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m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eadows and it's a good healthy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amount as well which has come from the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efforts that we've put in and the data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and research we've done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W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e're also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working with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N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atural England and Def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ra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on nutrient neutrality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again can flood</w:t>
      </w:r>
      <w:r>
        <w:rPr>
          <w:rFonts w:cstheme="minorHAnsi"/>
          <w:lang w:eastAsia="en-GB"/>
        </w:rPr>
        <w:t>plain mead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ows be one of the ways that we can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reduce nutrients within our water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="00E5267A"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O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ther ways that we're doing is we're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looking at working with the</w:t>
      </w:r>
      <w:r w:rsidR="00E5267A"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E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nvironment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A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gency and water companies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again on flood management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flood storage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so all this wave of different policies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that we're now already starting to</w:t>
      </w:r>
      <w:r w:rsidR="00E5267A">
        <w:rPr>
          <w:rFonts w:cstheme="minorHAnsi"/>
          <w:lang w:eastAsia="en-GB"/>
        </w:rPr>
        <w:t xml:space="preserve"> </w:t>
      </w:r>
      <w:r w:rsidR="00E5267A" w:rsidRP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influence</w:t>
      </w:r>
      <w:r w:rsidR="00E5267A"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</w:p>
    <w:sectPr w:rsidR="00612232" w:rsidRPr="00E52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7A"/>
    <w:rsid w:val="00612232"/>
    <w:rsid w:val="00DB01A2"/>
    <w:rsid w:val="00E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AB7F"/>
  <w15:chartTrackingRefBased/>
  <w15:docId w15:val="{F6FF9AF3-B414-4E7A-B422-3EA4BB83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67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1751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6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6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7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2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2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0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9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5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2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9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66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6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2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0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7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1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53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2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49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53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4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583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1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2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52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6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0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6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8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1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4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5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99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9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1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5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2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6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311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5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2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7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47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9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8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8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7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8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11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2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3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2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50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1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2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5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6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3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8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63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4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51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2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00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32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2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31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201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2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79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4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36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9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80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2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5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2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3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7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086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2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3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46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91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6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32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13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5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0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66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58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8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76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11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1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87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3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6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8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43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3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0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01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0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21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402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9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85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3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7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02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1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91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3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38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3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13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9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5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1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2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4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11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9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6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5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80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2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08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90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8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3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9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1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5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2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608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0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32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4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0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2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3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8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91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10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9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99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92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7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18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0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8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8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9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6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9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9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1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5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86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0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8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7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74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28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27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7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9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2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2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3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7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34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2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2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Emma.Rothero</dc:creator>
  <cp:keywords/>
  <dc:description/>
  <cp:lastModifiedBy>Emma.Rothero</cp:lastModifiedBy>
  <cp:revision>1</cp:revision>
  <dcterms:created xsi:type="dcterms:W3CDTF">2024-11-28T10:57:00Z</dcterms:created>
  <dcterms:modified xsi:type="dcterms:W3CDTF">2024-11-28T11:12:00Z</dcterms:modified>
</cp:coreProperties>
</file>